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3D" w:rsidRPr="00F9373D" w:rsidRDefault="00F9373D" w:rsidP="009D199E">
      <w:pPr>
        <w:rPr>
          <w:rStyle w:val="a3"/>
          <w:rFonts w:ascii="Times New Roman" w:hAnsi="Times New Roman" w:cs="Times New Roman"/>
          <w:i/>
          <w:color w:val="FF0000"/>
          <w:sz w:val="32"/>
          <w:szCs w:val="28"/>
          <w:bdr w:val="none" w:sz="0" w:space="0" w:color="auto" w:frame="1"/>
          <w:shd w:val="clear" w:color="auto" w:fill="FFFFFF"/>
        </w:rPr>
      </w:pPr>
      <w:r w:rsidRPr="00F9373D">
        <w:rPr>
          <w:rStyle w:val="a3"/>
          <w:rFonts w:ascii="Times New Roman" w:hAnsi="Times New Roman" w:cs="Times New Roman"/>
          <w:i/>
          <w:color w:val="FF0000"/>
          <w:sz w:val="32"/>
          <w:szCs w:val="28"/>
          <w:bdr w:val="none" w:sz="0" w:space="0" w:color="auto" w:frame="1"/>
          <w:shd w:val="clear" w:color="auto" w:fill="FFFFFF"/>
        </w:rPr>
        <w:t>Игры по развитию связной речи детей дошкольного возраста.</w:t>
      </w: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806D94" wp14:editId="5CF8B535">
            <wp:simplePos x="0" y="0"/>
            <wp:positionH relativeFrom="margin">
              <wp:align>left</wp:align>
            </wp:positionH>
            <wp:positionV relativeFrom="margin">
              <wp:posOffset>1326515</wp:posOffset>
            </wp:positionV>
            <wp:extent cx="2937510" cy="3305175"/>
            <wp:effectExtent l="0" t="0" r="0" b="9525"/>
            <wp:wrapTight wrapText="bothSides">
              <wp:wrapPolygon edited="0">
                <wp:start x="6304" y="0"/>
                <wp:lineTo x="4202" y="498"/>
                <wp:lineTo x="3082" y="1494"/>
                <wp:lineTo x="3082" y="2490"/>
                <wp:lineTo x="3502" y="4482"/>
                <wp:lineTo x="5883" y="5976"/>
                <wp:lineTo x="6724" y="5976"/>
                <wp:lineTo x="5603" y="6598"/>
                <wp:lineTo x="4342" y="7719"/>
                <wp:lineTo x="2802" y="9835"/>
                <wp:lineTo x="1121" y="11205"/>
                <wp:lineTo x="0" y="12450"/>
                <wp:lineTo x="0" y="14815"/>
                <wp:lineTo x="560" y="15935"/>
                <wp:lineTo x="840" y="18674"/>
                <wp:lineTo x="4342" y="19919"/>
                <wp:lineTo x="6444" y="20044"/>
                <wp:lineTo x="10366" y="21538"/>
                <wp:lineTo x="10646" y="21538"/>
                <wp:lineTo x="11346" y="21538"/>
                <wp:lineTo x="14848" y="19919"/>
                <wp:lineTo x="15969" y="19670"/>
                <wp:lineTo x="15969" y="19048"/>
                <wp:lineTo x="14848" y="17927"/>
                <wp:lineTo x="17930" y="17927"/>
                <wp:lineTo x="21152" y="16931"/>
                <wp:lineTo x="21432" y="15562"/>
                <wp:lineTo x="21432" y="13944"/>
                <wp:lineTo x="18911" y="13944"/>
                <wp:lineTo x="19471" y="12201"/>
                <wp:lineTo x="19751" y="11578"/>
                <wp:lineTo x="11346" y="9960"/>
                <wp:lineTo x="13447" y="7968"/>
                <wp:lineTo x="13307" y="6349"/>
                <wp:lineTo x="12887" y="4855"/>
                <wp:lineTo x="12187" y="3984"/>
                <wp:lineTo x="11486" y="2116"/>
                <wp:lineTo x="11486" y="1618"/>
                <wp:lineTo x="9665" y="124"/>
                <wp:lineTo x="8965" y="0"/>
                <wp:lineTo x="630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01b9c64ad3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73D" w:rsidRPr="00F9373D" w:rsidRDefault="00F9373D" w:rsidP="009D199E">
      <w:pPr>
        <w:rPr>
          <w:rStyle w:val="a3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F9373D">
        <w:rPr>
          <w:rStyle w:val="a3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Подготовила:</w:t>
      </w:r>
    </w:p>
    <w:p w:rsidR="00F9373D" w:rsidRPr="00F9373D" w:rsidRDefault="00F9373D" w:rsidP="009D199E">
      <w:pPr>
        <w:rPr>
          <w:rStyle w:val="a3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F9373D">
        <w:rPr>
          <w:rStyle w:val="a3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Дронова С.Н.</w:t>
      </w: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73D" w:rsidRPr="00F9373D" w:rsidRDefault="00F9373D" w:rsidP="009D199E">
      <w:pPr>
        <w:rPr>
          <w:rStyle w:val="a3"/>
          <w:rFonts w:ascii="Times New Roman" w:hAnsi="Times New Roman" w:cs="Times New Roman"/>
          <w:color w:val="FF0000"/>
          <w:sz w:val="32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FF0000"/>
          <w:sz w:val="32"/>
          <w:szCs w:val="28"/>
          <w:bdr w:val="none" w:sz="0" w:space="0" w:color="auto" w:frame="1"/>
          <w:shd w:val="clear" w:color="auto" w:fill="FFFFFF"/>
        </w:rPr>
        <w:t xml:space="preserve">    </w:t>
      </w:r>
      <w:r w:rsidR="00120DA1">
        <w:rPr>
          <w:rStyle w:val="a3"/>
          <w:rFonts w:ascii="Times New Roman" w:hAnsi="Times New Roman" w:cs="Times New Roman"/>
          <w:color w:val="FF0000"/>
          <w:sz w:val="32"/>
          <w:szCs w:val="28"/>
          <w:bdr w:val="none" w:sz="0" w:space="0" w:color="auto" w:frame="1"/>
          <w:shd w:val="clear" w:color="auto" w:fill="FFFFFF"/>
        </w:rPr>
        <w:t xml:space="preserve">  МКДОУ «Огонёк» 2019</w:t>
      </w:r>
      <w:bookmarkStart w:id="0" w:name="_GoBack"/>
      <w:bookmarkEnd w:id="0"/>
      <w:r w:rsidRPr="00F9373D">
        <w:rPr>
          <w:rStyle w:val="a3"/>
          <w:rFonts w:ascii="Times New Roman" w:hAnsi="Times New Roman" w:cs="Times New Roman"/>
          <w:color w:val="FF0000"/>
          <w:sz w:val="32"/>
          <w:szCs w:val="28"/>
          <w:bdr w:val="none" w:sz="0" w:space="0" w:color="auto" w:frame="1"/>
          <w:shd w:val="clear" w:color="auto" w:fill="FFFFFF"/>
        </w:rPr>
        <w:t xml:space="preserve"> г.</w:t>
      </w:r>
    </w:p>
    <w:p w:rsidR="00F9373D" w:rsidRDefault="00F9373D" w:rsidP="009D199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373D" w:rsidRPr="00AA3A02" w:rsidRDefault="00AA3A02" w:rsidP="009D199E">
      <w:pPr>
        <w:rPr>
          <w:rStyle w:val="a3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AA3A02">
        <w:rPr>
          <w:rStyle w:val="a3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Вторая младшая</w:t>
      </w:r>
    </w:p>
    <w:p w:rsidR="00AA3A02" w:rsidRPr="008D65C2" w:rsidRDefault="00AA3A02" w:rsidP="009D199E">
      <w:pPr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</w:pPr>
      <w:r w:rsidRPr="008D65C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Игра «Добавь слово» </w:t>
      </w:r>
    </w:p>
    <w:p w:rsidR="00AA3A02" w:rsidRDefault="00AA3A02" w:rsidP="009D199E">
      <w:pP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В</w:t>
      </w:r>
      <w:r w:rsidRPr="00AA3A02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зрослый называет начало действия, а дети — его продолжение: «Зайчик испугался </w:t>
      </w:r>
      <w:proofErr w:type="gramStart"/>
      <w:r w:rsidRPr="00AA3A02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и...</w:t>
      </w:r>
      <w:proofErr w:type="gramEnd"/>
      <w:r w:rsidRPr="00AA3A02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(побежал, спря</w:t>
      </w:r>
      <w:r w:rsidRPr="00AA3A02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softHyphen/>
        <w:t xml:space="preserve">тался)», «Девочка обиделась </w:t>
      </w:r>
      <w:proofErr w:type="gramStart"/>
      <w:r w:rsidRPr="00AA3A02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и...</w:t>
      </w:r>
      <w:proofErr w:type="gramEnd"/>
      <w:r w:rsidRPr="00AA3A02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(ушла, заплакала)». В таких играх надо обращать внимание на интонацию законченности предло</w:t>
      </w:r>
      <w:r w:rsidRPr="00AA3A02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softHyphen/>
        <w:t>жения.</w:t>
      </w:r>
    </w:p>
    <w:p w:rsidR="00AA3A02" w:rsidRPr="008D65C2" w:rsidRDefault="007A7C5C" w:rsidP="007A7C5C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i/>
          <w:color w:val="00B050"/>
          <w:sz w:val="28"/>
        </w:rPr>
      </w:pPr>
      <w:r w:rsidRPr="008D65C2">
        <w:rPr>
          <w:b/>
          <w:i/>
          <w:color w:val="00B050"/>
          <w:sz w:val="28"/>
        </w:rPr>
        <w:t>Игра «</w:t>
      </w:r>
      <w:r w:rsidR="00AA3A02" w:rsidRPr="008D65C2">
        <w:rPr>
          <w:b/>
          <w:i/>
          <w:color w:val="00B050"/>
          <w:sz w:val="28"/>
        </w:rPr>
        <w:t>Разложи картинки»</w:t>
      </w:r>
    </w:p>
    <w:p w:rsidR="00AA3A02" w:rsidRPr="007A7C5C" w:rsidRDefault="00AA3A02" w:rsidP="00AA3A02">
      <w:pPr>
        <w:pStyle w:val="a4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b/>
        </w:rPr>
      </w:pPr>
      <w:r w:rsidRPr="007A7C5C">
        <w:rPr>
          <w:b/>
        </w:rPr>
        <w:t>Цель: выделять начало и конец действия и правильно назы</w:t>
      </w:r>
      <w:r w:rsidRPr="007A7C5C">
        <w:rPr>
          <w:b/>
        </w:rPr>
        <w:softHyphen/>
        <w:t>вать их.</w:t>
      </w:r>
    </w:p>
    <w:p w:rsidR="00AA3A02" w:rsidRPr="007A7C5C" w:rsidRDefault="00AA3A02" w:rsidP="00AA3A02">
      <w:pPr>
        <w:pStyle w:val="a4"/>
        <w:shd w:val="clear" w:color="auto" w:fill="FFFFFF"/>
        <w:spacing w:before="0" w:beforeAutospacing="0" w:after="150" w:afterAutospacing="0" w:line="300" w:lineRule="atLeast"/>
        <w:ind w:firstLine="375"/>
        <w:textAlignment w:val="baseline"/>
        <w:rPr>
          <w:b/>
        </w:rPr>
      </w:pPr>
      <w:r w:rsidRPr="007A7C5C">
        <w:rPr>
          <w:b/>
        </w:rPr>
        <w:t xml:space="preserve">Воспитатель показывает детям две картинки, изображающие два последовательных действия: мальчик спит и делает зарядку; девочка обедает и моет посуду; мама стирает и вешает белье </w:t>
      </w:r>
      <w:proofErr w:type="spellStart"/>
      <w:r w:rsidRPr="007A7C5C">
        <w:rPr>
          <w:b/>
        </w:rPr>
        <w:t>и.т.п</w:t>
      </w:r>
      <w:proofErr w:type="spellEnd"/>
      <w:r w:rsidRPr="007A7C5C">
        <w:rPr>
          <w:b/>
        </w:rPr>
        <w:t>. Ребенок должен назвать действия персонажей и составить короткий рассказ, в котором четко должны определены начало и конец действия.</w:t>
      </w:r>
    </w:p>
    <w:p w:rsidR="00AA3A02" w:rsidRPr="00AA3A02" w:rsidRDefault="00AA3A02" w:rsidP="00F9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</w:pPr>
      <w:r w:rsidRPr="00AA3A0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Средняя группа</w:t>
      </w:r>
    </w:p>
    <w:p w:rsidR="00F9373D" w:rsidRPr="00F9373D" w:rsidRDefault="00F9373D" w:rsidP="00F9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18"/>
          <w:szCs w:val="16"/>
          <w:lang w:eastAsia="ru-RU"/>
        </w:rPr>
      </w:pPr>
      <w:r w:rsidRPr="00F9373D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4"/>
          <w:lang w:eastAsia="ru-RU"/>
        </w:rPr>
        <w:t>Игра "Сочини свою сказку".</w:t>
      </w:r>
    </w:p>
    <w:p w:rsidR="00F9373D" w:rsidRPr="00F9373D" w:rsidRDefault="00F9373D" w:rsidP="00F93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 предложить</w:t>
      </w:r>
      <w:r w:rsidRPr="00F93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карточки из лото «Сказки», на которых изоб</w:t>
      </w:r>
      <w:r w:rsidR="00AA3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ражены персонажи сказок. Дети </w:t>
      </w:r>
      <w:r w:rsidRPr="00F93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садится полукругом, и по очереди каждый ребенок получает свою карточку и придумывает свою небольшую сказку.</w:t>
      </w:r>
    </w:p>
    <w:p w:rsidR="00F9373D" w:rsidRPr="00F9373D" w:rsidRDefault="00F9373D" w:rsidP="00AA3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B050"/>
          <w:sz w:val="18"/>
          <w:szCs w:val="16"/>
          <w:lang w:eastAsia="ru-RU"/>
        </w:rPr>
      </w:pPr>
      <w:r w:rsidRPr="00F9373D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4"/>
          <w:lang w:eastAsia="ru-RU"/>
        </w:rPr>
        <w:t>Придумай загадку о животном (детеныш домашнего животного).</w:t>
      </w:r>
    </w:p>
    <w:p w:rsidR="00F9373D" w:rsidRDefault="00F9373D" w:rsidP="00AA3A0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задумывает животное и пытается описать, примерный рассказ «Котенок»: «Он рыжего цвета. У него есть маленькие лапки, коготки, головка, ушки, короткий хвостик. Он живет у нас дома, в старой пуховой шапке. Он уже лакает молоко и ест мясо и рыбу».</w:t>
      </w:r>
      <w:r w:rsidR="00AA3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3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Выигрывает тот ребенок, который первый поднял руку и отгадал загадку.</w:t>
      </w:r>
      <w:r w:rsidR="007A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3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отгадывания можно продолжить: </w:t>
      </w:r>
      <w:proofErr w:type="gramStart"/>
      <w:r w:rsidRPr="00F93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У</w:t>
      </w:r>
      <w:proofErr w:type="gramEnd"/>
      <w:r w:rsidRPr="00F93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котенка папу называют кот, а маму – кошка. Коты очень умные животные, они охотятся на крыс и мышей».</w:t>
      </w:r>
    </w:p>
    <w:p w:rsidR="00AA3A02" w:rsidRPr="00F9373D" w:rsidRDefault="00AA3A02" w:rsidP="00AA3A02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i/>
          <w:color w:val="FF0000"/>
          <w:sz w:val="28"/>
          <w:szCs w:val="16"/>
          <w:lang w:eastAsia="ru-RU"/>
        </w:rPr>
      </w:pPr>
      <w:r w:rsidRPr="00AA3A02">
        <w:rPr>
          <w:rFonts w:ascii="Times New Roman" w:eastAsia="Times New Roman" w:hAnsi="Times New Roman" w:cs="Times New Roman"/>
          <w:b/>
          <w:i/>
          <w:color w:val="FF0000"/>
          <w:sz w:val="28"/>
          <w:szCs w:val="16"/>
          <w:lang w:eastAsia="ru-RU"/>
        </w:rPr>
        <w:t>Старшая группа</w:t>
      </w:r>
    </w:p>
    <w:p w:rsidR="00AA3A02" w:rsidRPr="00AA3A02" w:rsidRDefault="00AA3A02" w:rsidP="00AA3A02">
      <w:pPr>
        <w:pStyle w:val="a4"/>
        <w:rPr>
          <w:i/>
          <w:color w:val="00B050"/>
          <w:sz w:val="18"/>
          <w:szCs w:val="16"/>
        </w:rPr>
      </w:pPr>
      <w:r w:rsidRPr="00AA3A02">
        <w:rPr>
          <w:rStyle w:val="a3"/>
          <w:i/>
          <w:color w:val="00B050"/>
          <w:sz w:val="28"/>
        </w:rPr>
        <w:t>Игра «Рассказы по картинкам»</w:t>
      </w:r>
    </w:p>
    <w:p w:rsidR="00AA3A02" w:rsidRPr="00AA3A02" w:rsidRDefault="00AA3A02" w:rsidP="00AA3A02">
      <w:pPr>
        <w:pStyle w:val="a4"/>
        <w:rPr>
          <w:sz w:val="16"/>
          <w:szCs w:val="16"/>
        </w:rPr>
      </w:pPr>
      <w:r w:rsidRPr="00AA3A02">
        <w:rPr>
          <w:rStyle w:val="a3"/>
        </w:rPr>
        <w:t>Хорошо, если вы сможете подобрать несколько картинок, связанных общим сюжетом. Например, из лото «Сказки». Сначала смешайте эти картинки и предложите ребенку восстановить порядок, чтобы можно было по ним составить рассказ. Если ребенку трудно на первых порах, задайте несколько вопросов.</w:t>
      </w:r>
    </w:p>
    <w:p w:rsidR="00AA3A02" w:rsidRPr="008D65C2" w:rsidRDefault="00AA3A02" w:rsidP="00AA3A02">
      <w:pPr>
        <w:pStyle w:val="a4"/>
        <w:rPr>
          <w:i/>
          <w:color w:val="00B050"/>
          <w:sz w:val="18"/>
          <w:szCs w:val="16"/>
        </w:rPr>
      </w:pPr>
      <w:r w:rsidRPr="00AA3A02">
        <w:rPr>
          <w:rStyle w:val="a3"/>
        </w:rPr>
        <w:t xml:space="preserve"> </w:t>
      </w:r>
      <w:r w:rsidRPr="008D65C2">
        <w:rPr>
          <w:rStyle w:val="a3"/>
          <w:i/>
          <w:color w:val="00B050"/>
          <w:sz w:val="28"/>
        </w:rPr>
        <w:t>Игра "Противоположность".</w:t>
      </w:r>
    </w:p>
    <w:p w:rsidR="00AA3A02" w:rsidRPr="00AA3A02" w:rsidRDefault="00AA3A02" w:rsidP="00AA3A02">
      <w:pPr>
        <w:pStyle w:val="a4"/>
        <w:rPr>
          <w:sz w:val="16"/>
          <w:szCs w:val="16"/>
        </w:rPr>
      </w:pPr>
      <w:r w:rsidRPr="00AA3A02">
        <w:rPr>
          <w:rStyle w:val="a3"/>
        </w:rPr>
        <w:t xml:space="preserve">Ведущий показывает группе детей одну картинку. Задача состоит в том, чтобы назвать слово, обозначающее противоположный предмет. Например, ведущий показывает предмет "чашка". Дети могут назвать следующие предметы: </w:t>
      </w:r>
      <w:r w:rsidRPr="00AA3A02">
        <w:rPr>
          <w:rStyle w:val="a3"/>
        </w:rPr>
        <w:lastRenderedPageBreak/>
        <w:t>"доска" (чашка выпуклая, а доска прямая), "солнце" (чашку делает человек, а солнце - это часть естественной природы), "вода" (вода - это наполнитель, а чашка - это форма) и т. д.</w:t>
      </w:r>
    </w:p>
    <w:p w:rsidR="00AA3A02" w:rsidRPr="00AA3A02" w:rsidRDefault="00AA3A02" w:rsidP="00AA3A02">
      <w:pPr>
        <w:pStyle w:val="a4"/>
        <w:rPr>
          <w:sz w:val="16"/>
          <w:szCs w:val="16"/>
        </w:rPr>
      </w:pPr>
      <w:r w:rsidRPr="00AA3A02">
        <w:rPr>
          <w:rStyle w:val="a3"/>
        </w:rPr>
        <w:t>Каждый ребенок по очереди предлагает свой ответ и обязательно объясняет, почему он выбрал именно такой предмет.</w:t>
      </w:r>
    </w:p>
    <w:p w:rsidR="00AA3A02" w:rsidRPr="00AA3A02" w:rsidRDefault="00AA3A02" w:rsidP="00AA3A02">
      <w:pPr>
        <w:pStyle w:val="a4"/>
        <w:rPr>
          <w:sz w:val="16"/>
          <w:szCs w:val="16"/>
        </w:rPr>
      </w:pPr>
      <w:r w:rsidRPr="00AA3A02">
        <w:rPr>
          <w:rStyle w:val="a3"/>
        </w:rPr>
        <w:t>Примечание: игра подходит и для индивидуальных занятий с ребенком.</w:t>
      </w:r>
    </w:p>
    <w:p w:rsidR="00F9373D" w:rsidRPr="007A7C5C" w:rsidRDefault="007A7C5C" w:rsidP="009D199E">
      <w:pPr>
        <w:rPr>
          <w:rStyle w:val="a3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A7C5C">
        <w:rPr>
          <w:rStyle w:val="a3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Подготовительная к школе группа</w:t>
      </w:r>
    </w:p>
    <w:p w:rsidR="007A7C5C" w:rsidRPr="007A7C5C" w:rsidRDefault="009D199E" w:rsidP="008D65C2">
      <w:pPr>
        <w:shd w:val="clear" w:color="auto" w:fill="FFFFFF"/>
        <w:spacing w:after="0" w:line="240" w:lineRule="atLeast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8D65C2">
        <w:rPr>
          <w:rFonts w:ascii="Times New Roman" w:eastAsia="Times New Roman" w:hAnsi="Times New Roman" w:cs="Times New Roman"/>
          <w:sz w:val="2"/>
          <w:szCs w:val="2"/>
          <w:lang w:eastAsia="ru-RU"/>
        </w:rPr>
        <w:t>5</w:t>
      </w:r>
      <w:r w:rsidR="008D65C2" w:rsidRPr="008D65C2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8D65C2" w:rsidRPr="008D65C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A7C5C" w:rsidRPr="007A7C5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Игра «В гостях у слоника»</w:t>
      </w:r>
    </w:p>
    <w:p w:rsidR="007A7C5C" w:rsidRPr="007A7C5C" w:rsidRDefault="007A7C5C" w:rsidP="007A7C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 учить подбирать однокоренные слова, побуждать детей к составлению творческого рассказа.</w:t>
      </w:r>
    </w:p>
    <w:p w:rsidR="007A7C5C" w:rsidRPr="007A7C5C" w:rsidRDefault="007A7C5C" w:rsidP="007A7C5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Сегодня мы пойдём в гости к дедушке, который следит за порядком в лесу, охраняет его. Это лесник. Дом его стоит в лесу. Это какой дом? (Лесной.) К дому лесника ведёт тропинка. Это какая тропинка? (Лесная) Послушайте слова: «лес», «лесник», «лесной». Какая часть слышится во всех словах? (Лес.)</w:t>
      </w:r>
    </w:p>
    <w:p w:rsidR="007A7C5C" w:rsidRPr="007A7C5C" w:rsidRDefault="007A7C5C" w:rsidP="007A7C5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Лесная тропинка узкая, а дорога</w:t>
      </w:r>
      <w:proofErr w:type="gramStart"/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…( широкая</w:t>
      </w:r>
      <w:proofErr w:type="gramEnd"/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). Деревья в лесу </w:t>
      </w:r>
      <w:proofErr w:type="spellStart"/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высокаие</w:t>
      </w:r>
      <w:proofErr w:type="spellEnd"/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а кусты…(низкие). Вот речка глубокая, а ручеёк…(мелкий).</w:t>
      </w:r>
    </w:p>
    <w:p w:rsidR="007A7C5C" w:rsidRPr="007A7C5C" w:rsidRDefault="007A7C5C" w:rsidP="007A7C5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Как много тропинок в лесу!  По какой бы нам пойти? У кого спросить? А вот белочка. Здравствуй, белочка! Как найти дорогу к леснику?</w:t>
      </w:r>
    </w:p>
    <w:p w:rsidR="007A7C5C" w:rsidRPr="007A7C5C" w:rsidRDefault="007A7C5C" w:rsidP="007A7C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    - Отгадай мою загадку. Рыжая, пушистая, на сосну взбирается, шишками кидается.</w:t>
      </w:r>
    </w:p>
    <w:p w:rsidR="007A7C5C" w:rsidRPr="007A7C5C" w:rsidRDefault="007A7C5C" w:rsidP="007A7C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Ребёнок отгадывает, что это белка. Белка просит:</w:t>
      </w:r>
    </w:p>
    <w:p w:rsidR="007A7C5C" w:rsidRPr="007A7C5C" w:rsidRDefault="007A7C5C" w:rsidP="007A7C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    - Опишите меня, чтобы было видно, какая я и что умею делать.</w:t>
      </w:r>
    </w:p>
    <w:p w:rsidR="007A7C5C" w:rsidRPr="007A7C5C" w:rsidRDefault="007A7C5C" w:rsidP="007A7C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    При затруднении взрослый помогает связками: шубка у тебя…; на ушках…; хвостик у тебя…; ты умеешь…и очень любишь…</w:t>
      </w:r>
    </w:p>
    <w:p w:rsidR="007A7C5C" w:rsidRPr="007A7C5C" w:rsidRDefault="007A7C5C" w:rsidP="007A7C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    Белка говорит, что она любит прыгать с ветки на ветку. Взрослый ставит ветку, белка прыгает, а дети называют действие: прыгает, спрыгивает, перепрыгивает, запрыгивает, выпрыгивает.</w:t>
      </w:r>
    </w:p>
    <w:p w:rsidR="007A7C5C" w:rsidRPr="007A7C5C" w:rsidRDefault="007A7C5C" w:rsidP="007A7C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7A7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    Взрослый предлагает ребёнку составить рассказ про то, как они встретили белку, и зарисовать схему встречи с белкой, чтобы потом рассказать леснику.</w:t>
      </w:r>
    </w:p>
    <w:p w:rsidR="004C0DCE" w:rsidRDefault="00233287" w:rsidP="00233287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     </w:t>
      </w:r>
      <w:r w:rsidRPr="00233287">
        <w:rPr>
          <w:rFonts w:ascii="Times New Roman" w:hAnsi="Times New Roman" w:cs="Times New Roman"/>
          <w:b/>
          <w:bCs/>
          <w:i/>
          <w:color w:val="00B050"/>
          <w:sz w:val="28"/>
          <w:szCs w:val="28"/>
          <w:bdr w:val="none" w:sz="0" w:space="0" w:color="auto" w:frame="1"/>
          <w:shd w:val="clear" w:color="auto" w:fill="FFFFFF"/>
        </w:rPr>
        <w:t>Игра: «Похожие слова».</w:t>
      </w:r>
      <w:r w:rsidRPr="00233287">
        <w:rPr>
          <w:rFonts w:ascii="Times New Roman" w:hAnsi="Times New Roman" w:cs="Times New Roman"/>
          <w:i/>
          <w:color w:val="00B05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B050"/>
          <w:sz w:val="24"/>
          <w:szCs w:val="28"/>
          <w:shd w:val="clear" w:color="auto" w:fill="FFFFFF"/>
        </w:rPr>
        <w:t xml:space="preserve"> 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Задание: подобрать существительные к прилагательному по ассоциации.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Есть сладкое слово – конфета,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Есть быстрое слово – ракета,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Есть слово с окошком - вагон.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Есть кислое слово – лимон!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А теперь не зевайте, слово к слову подбирайте!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Быстрые слова – (ракета, самолет, тигр, орел).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Сладкие слова – (конфеты, торт, пирожное, сахар).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Веселые слова – (праздник, клоун, подарок, музыка).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 xml:space="preserve">Задание: назвать предметы, которые 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одновременно обладают двумя признаками.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Яркий и желтый – (свет, лимон, солнце, черешня, лампа).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Сладкий и легкий – (вата, вишня, жизнь, запах, победа).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Одной из таких технологий являются игры на развитие фантазии и словесного творчества. К вашему вниманию, я хочу предложить Вам поиграть в игры и почувствовать себя детьми.</w:t>
      </w:r>
      <w:r w:rsidR="004C0DCE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  <w:t xml:space="preserve">        </w:t>
      </w:r>
      <w:r w:rsidRPr="00233287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Игра «Шкатулка со </w:t>
      </w:r>
      <w:proofErr w:type="gramStart"/>
      <w:r w:rsidRPr="00233287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сказками»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В</w:t>
      </w:r>
      <w:proofErr w:type="gramEnd"/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 xml:space="preserve"> коробке лежат картинки сказочных персонажей. Участники достают из коробки картинки, </w:t>
      </w:r>
      <w:proofErr w:type="spellStart"/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поочереди</w:t>
      </w:r>
      <w:proofErr w:type="spellEnd"/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 xml:space="preserve"> придумывают, используя сказочных героев свою сказку.</w:t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</w:rPr>
        <w:br/>
      </w:r>
      <w:r w:rsidRPr="00233287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Первый участник сказал 2-3 предложения, следующий достает картинку и продолжает сказку.</w:t>
      </w:r>
      <w:r w:rsidRPr="00233287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  <w:shd w:val="clear" w:color="auto" w:fill="FFFFFF"/>
          <w:lang w:eastAsia="ru-RU"/>
        </w:rPr>
        <w:t xml:space="preserve">          </w:t>
      </w:r>
      <w:r w:rsidR="004C0DCE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  <w:shd w:val="clear" w:color="auto" w:fill="FFFFFF"/>
          <w:lang w:eastAsia="ru-RU"/>
        </w:rPr>
        <w:t xml:space="preserve">   </w:t>
      </w:r>
    </w:p>
    <w:p w:rsidR="004C0DCE" w:rsidRDefault="004C0DCE" w:rsidP="00233287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  <w:shd w:val="clear" w:color="auto" w:fill="FFFFFF"/>
          <w:lang w:eastAsia="ru-RU"/>
        </w:rPr>
      </w:pPr>
    </w:p>
    <w:p w:rsidR="00233287" w:rsidRPr="00233287" w:rsidRDefault="004C0DCE" w:rsidP="00233287">
      <w:pPr>
        <w:rPr>
          <w:rFonts w:ascii="Times New Roman" w:hAnsi="Times New Roman" w:cs="Times New Roman"/>
          <w:b/>
          <w:i/>
          <w:color w:val="00B05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  <w:shd w:val="clear" w:color="auto" w:fill="FFFFFF"/>
          <w:lang w:eastAsia="ru-RU"/>
        </w:rPr>
        <w:t xml:space="preserve">                       </w:t>
      </w:r>
      <w:r w:rsidR="00233287">
        <w:rPr>
          <w:rFonts w:ascii="Times New Roman" w:hAnsi="Times New Roman" w:cs="Times New Roman"/>
          <w:b/>
          <w:noProof/>
          <w:color w:val="000000" w:themeColor="text1"/>
          <w:sz w:val="24"/>
          <w:szCs w:val="28"/>
          <w:shd w:val="clear" w:color="auto" w:fill="FFFFFF"/>
          <w:lang w:eastAsia="ru-RU"/>
        </w:rPr>
        <w:drawing>
          <wp:inline distT="0" distB="0" distL="0" distR="0">
            <wp:extent cx="1952625" cy="1323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pedicheskie-prazdniki-i-razvlecheniya-kak-sredstvo-preodoleniya-rechevyx-narushenij-u-doshkolnikov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287" w:rsidRPr="00233287" w:rsidRDefault="00233287" w:rsidP="00233287">
      <w:pPr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 xml:space="preserve">                                           </w:t>
      </w:r>
    </w:p>
    <w:p w:rsidR="00233287" w:rsidRPr="00233287" w:rsidRDefault="00233287" w:rsidP="00233287">
      <w:pPr>
        <w:shd w:val="clear" w:color="auto" w:fill="FFFFFF"/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  <w:r w:rsidRPr="00233287"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  <w:t>1</w:t>
      </w:r>
    </w:p>
    <w:p w:rsidR="00233287" w:rsidRPr="00233287" w:rsidRDefault="00233287" w:rsidP="00233287">
      <w:pPr>
        <w:shd w:val="clear" w:color="auto" w:fill="FFFFFF"/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  <w:r w:rsidRPr="00233287"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  <w:t>2</w:t>
      </w:r>
    </w:p>
    <w:p w:rsidR="00233287" w:rsidRPr="00233287" w:rsidRDefault="00233287" w:rsidP="00233287">
      <w:pPr>
        <w:shd w:val="clear" w:color="auto" w:fill="FFFFFF"/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  <w:r w:rsidRPr="00233287"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  <w:t>3</w:t>
      </w:r>
    </w:p>
    <w:p w:rsidR="00233287" w:rsidRPr="00233287" w:rsidRDefault="00233287" w:rsidP="00233287">
      <w:pPr>
        <w:shd w:val="clear" w:color="auto" w:fill="FFFFFF"/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  <w:r w:rsidRPr="00233287"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  <w:t>4</w:t>
      </w:r>
    </w:p>
    <w:p w:rsidR="00233287" w:rsidRPr="00233287" w:rsidRDefault="00233287" w:rsidP="00233287">
      <w:pPr>
        <w:shd w:val="clear" w:color="auto" w:fill="FFFFFF"/>
        <w:spacing w:after="0" w:line="240" w:lineRule="atLeast"/>
        <w:textAlignment w:val="top"/>
        <w:rPr>
          <w:rFonts w:ascii="Verdana" w:eastAsia="Times New Roman" w:hAnsi="Verdana" w:cs="Times New Roman"/>
          <w:color w:val="666666"/>
          <w:sz w:val="2"/>
          <w:szCs w:val="2"/>
          <w:lang w:eastAsia="ru-RU"/>
        </w:rPr>
      </w:pPr>
    </w:p>
    <w:sectPr w:rsidR="00233287" w:rsidRPr="00233287" w:rsidSect="009D199E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B26"/>
    <w:multiLevelType w:val="multilevel"/>
    <w:tmpl w:val="25D6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063F4"/>
    <w:multiLevelType w:val="multilevel"/>
    <w:tmpl w:val="9EE2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BD13A3"/>
    <w:multiLevelType w:val="multilevel"/>
    <w:tmpl w:val="0CEA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F7"/>
    <w:rsid w:val="00120DA1"/>
    <w:rsid w:val="00233287"/>
    <w:rsid w:val="004C0DCE"/>
    <w:rsid w:val="00714AF7"/>
    <w:rsid w:val="007A7C5C"/>
    <w:rsid w:val="008D65C2"/>
    <w:rsid w:val="009D199E"/>
    <w:rsid w:val="00AA3A02"/>
    <w:rsid w:val="00DD102B"/>
    <w:rsid w:val="00F9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40C6F-450D-4E40-A3F4-6B649248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99E"/>
    <w:rPr>
      <w:b/>
      <w:bCs/>
    </w:rPr>
  </w:style>
  <w:style w:type="paragraph" w:styleId="a4">
    <w:name w:val="Normal (Web)"/>
    <w:basedOn w:val="a"/>
    <w:uiPriority w:val="99"/>
    <w:semiHidden/>
    <w:unhideWhenUsed/>
    <w:rsid w:val="00AA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A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7C5C"/>
  </w:style>
  <w:style w:type="character" w:customStyle="1" w:styleId="c0">
    <w:name w:val="c0"/>
    <w:basedOn w:val="a0"/>
    <w:rsid w:val="007A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Дронова</dc:creator>
  <cp:keywords/>
  <dc:description/>
  <cp:lastModifiedBy>Светлана Дронова</cp:lastModifiedBy>
  <cp:revision>5</cp:revision>
  <dcterms:created xsi:type="dcterms:W3CDTF">2016-11-11T09:29:00Z</dcterms:created>
  <dcterms:modified xsi:type="dcterms:W3CDTF">2019-10-05T16:09:00Z</dcterms:modified>
</cp:coreProperties>
</file>